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60B7D" w14:textId="04D19D0E" w:rsidR="00656504" w:rsidRDefault="0076096F" w:rsidP="43B3739D">
      <w:pPr>
        <w:pStyle w:val="Body"/>
        <w:rPr>
          <w:b/>
          <w:bCs/>
        </w:rPr>
      </w:pPr>
      <w:r>
        <w:rPr>
          <w:b/>
          <w:bCs/>
        </w:rPr>
        <w:t xml:space="preserve">College of Architecture </w:t>
      </w:r>
      <w:r w:rsidR="3188F3C5" w:rsidRPr="43B3739D">
        <w:rPr>
          <w:b/>
          <w:bCs/>
        </w:rPr>
        <w:t xml:space="preserve">COVID </w:t>
      </w:r>
      <w:r>
        <w:rPr>
          <w:b/>
          <w:bCs/>
        </w:rPr>
        <w:t>document</w:t>
      </w:r>
    </w:p>
    <w:p w14:paraId="6A54AD80" w14:textId="6CC5BCCE" w:rsidR="00656504" w:rsidRDefault="00656504">
      <w:pPr>
        <w:pStyle w:val="Body"/>
      </w:pPr>
    </w:p>
    <w:p w14:paraId="093F4354" w14:textId="7E571ACC" w:rsidR="00656504" w:rsidRDefault="3188F3C5" w:rsidP="0076096F">
      <w:pPr>
        <w:pStyle w:val="Body"/>
      </w:pPr>
      <w:r>
        <w:t>If Texas Tech University campus operations are required to change because of health concerns related to the COVID-19 pandemic, it is possible that this course will move to a fully online delivery format. Should that be necessary, students will need to have access to a webcam and microphone for remote delivery of the class. Additionally, students will need to have access to</w:t>
      </w:r>
      <w:r w:rsidR="0076096F">
        <w:t>…</w:t>
      </w:r>
    </w:p>
    <w:p w14:paraId="142F73DF" w14:textId="709C8CF0" w:rsidR="43B3739D" w:rsidRDefault="43B3739D" w:rsidP="43B3739D">
      <w:pPr>
        <w:pStyle w:val="Body"/>
        <w:rPr>
          <w:sz w:val="32"/>
          <w:szCs w:val="32"/>
        </w:rPr>
      </w:pPr>
    </w:p>
    <w:p w14:paraId="302A90A8" w14:textId="181658B9" w:rsidR="5EAFAB17" w:rsidRDefault="2D787F6E" w:rsidP="43B3739D">
      <w:pPr>
        <w:pStyle w:val="Body"/>
        <w:rPr>
          <w:sz w:val="32"/>
          <w:szCs w:val="32"/>
        </w:rPr>
      </w:pPr>
      <w:r w:rsidRPr="43B3739D">
        <w:rPr>
          <w:sz w:val="32"/>
          <w:szCs w:val="32"/>
        </w:rPr>
        <w:t xml:space="preserve">II. </w:t>
      </w:r>
      <w:r w:rsidR="1085D4EF" w:rsidRPr="43B3739D">
        <w:rPr>
          <w:sz w:val="32"/>
          <w:szCs w:val="32"/>
        </w:rPr>
        <w:t xml:space="preserve">COVID-19 INFORMATION </w:t>
      </w:r>
    </w:p>
    <w:p w14:paraId="3C0FEC04" w14:textId="77777777" w:rsidR="00656504" w:rsidRDefault="00656504">
      <w:pPr>
        <w:pStyle w:val="Body"/>
      </w:pPr>
    </w:p>
    <w:p w14:paraId="38F02173" w14:textId="03A3CAE4" w:rsidR="000F07DE" w:rsidRDefault="00BC437B">
      <w:pPr>
        <w:pStyle w:val="Body"/>
      </w:pPr>
      <w:r w:rsidRPr="00BC437B">
        <w:rPr>
          <w:b/>
          <w:bCs/>
        </w:rPr>
        <w:t>Face coverings are required.</w:t>
      </w:r>
      <w:r>
        <w:t xml:space="preserve"> </w:t>
      </w:r>
      <w:r w:rsidR="00603A01">
        <w:t>Texas Tech University requires that students wear face coverings while in classes, while otherwise in campus buildings, and when social distancing cannot be maintained outdoors on campus.</w:t>
      </w:r>
    </w:p>
    <w:p w14:paraId="04B8AFDF" w14:textId="77777777" w:rsidR="000F07DE" w:rsidRDefault="000F07DE">
      <w:pPr>
        <w:pStyle w:val="Body"/>
      </w:pPr>
    </w:p>
    <w:p w14:paraId="39258181" w14:textId="77777777" w:rsidR="00C0095D" w:rsidRDefault="00BC437B">
      <w:pPr>
        <w:pStyle w:val="Body"/>
      </w:pPr>
      <w:r w:rsidRPr="000F07DE">
        <w:rPr>
          <w:b/>
          <w:bCs/>
        </w:rPr>
        <w:t>Signage.</w:t>
      </w:r>
      <w:r>
        <w:t xml:space="preserve"> </w:t>
      </w:r>
      <w:r w:rsidR="000F07DE">
        <w:t>Be</w:t>
      </w:r>
      <w:r>
        <w:t xml:space="preserve"> attentive to signage posted at external and some classroom doorways that indicates entry and exit ways, gathering and queuing spaces, and availability of masks and hand sanitizer. </w:t>
      </w:r>
    </w:p>
    <w:p w14:paraId="08EEBA7E" w14:textId="77777777" w:rsidR="00C0095D" w:rsidRDefault="00C0095D">
      <w:pPr>
        <w:pStyle w:val="Body"/>
      </w:pPr>
    </w:p>
    <w:p w14:paraId="1C35C6D7" w14:textId="5653F839" w:rsidR="00656504" w:rsidRDefault="6F826AE4" w:rsidP="43B3739D">
      <w:pPr>
        <w:pStyle w:val="Body"/>
        <w:rPr>
          <w:highlight w:val="yellow"/>
        </w:rPr>
      </w:pPr>
      <w:r w:rsidRPr="43B3739D">
        <w:rPr>
          <w:b/>
          <w:bCs/>
        </w:rPr>
        <w:t>Seating assignments.</w:t>
      </w:r>
      <w:r>
        <w:t xml:space="preserve"> </w:t>
      </w:r>
      <w:r w:rsidR="51EEEF1A">
        <w:t xml:space="preserve">The purpose of assigned seating is to assist in contact tracing, if necessary, and to augment social distancing. </w:t>
      </w:r>
      <w:r>
        <w:t xml:space="preserve">Students are expected to sit at a minimum of six feet apart. </w:t>
      </w:r>
      <w:r w:rsidRPr="0076096F">
        <w:t>A required seating chart will be created once everyone is positioned with appropriate social distancing.</w:t>
      </w:r>
      <w:r>
        <w:t xml:space="preserve"> There will also be an orderly procedure, designed to ensure social distancing, for exiting the classroom</w:t>
      </w:r>
    </w:p>
    <w:p w14:paraId="1FB18D40" w14:textId="77777777" w:rsidR="00F83464" w:rsidRDefault="00F83464">
      <w:pPr>
        <w:pStyle w:val="Body"/>
      </w:pPr>
    </w:p>
    <w:p w14:paraId="2B207EB3" w14:textId="0EDBC216" w:rsidR="00450A74" w:rsidRPr="00F83464" w:rsidRDefault="00450A74">
      <w:pPr>
        <w:pStyle w:val="Body"/>
        <w:rPr>
          <w:b/>
          <w:bCs/>
        </w:rPr>
      </w:pPr>
      <w:r w:rsidRPr="00F83464">
        <w:rPr>
          <w:b/>
          <w:bCs/>
        </w:rPr>
        <w:t xml:space="preserve">Illness-Based Absence Policy </w:t>
      </w:r>
    </w:p>
    <w:p w14:paraId="28AD20F3" w14:textId="77777777" w:rsidR="003B50E9" w:rsidRDefault="00450A74">
      <w:pPr>
        <w:pStyle w:val="Body"/>
      </w:pPr>
      <w:r>
        <w:t xml:space="preserve">If at any time during this semester you feel ill, in the interest of your own health and safety as well as the health and safety of your instructors and classmates, you are encouraged not to attend face-to-face class meetings or events. Please review the steps outlined below that you should follow to ensure your absence for illness will be excused. These steps also apply to not participating in synchronous online class meetings if you feel too ill to do so and missing specified assignment due dates in asynchronous online classes because of illness. </w:t>
      </w:r>
    </w:p>
    <w:p w14:paraId="644935D2" w14:textId="77777777" w:rsidR="004D3195" w:rsidRDefault="004D3195">
      <w:pPr>
        <w:pStyle w:val="Body"/>
      </w:pPr>
    </w:p>
    <w:p w14:paraId="6B5E12EC" w14:textId="77777777" w:rsidR="003B50E9" w:rsidRDefault="00450A74">
      <w:pPr>
        <w:pStyle w:val="Body"/>
      </w:pPr>
      <w:r>
        <w:t xml:space="preserve">1. </w:t>
      </w:r>
      <w:r w:rsidRPr="002760F5">
        <w:rPr>
          <w:b/>
          <w:bCs/>
        </w:rPr>
        <w:t>If you are ill and think the symptoms might be COVID-19-related:</w:t>
      </w:r>
      <w:r>
        <w:t xml:space="preserve"> </w:t>
      </w:r>
    </w:p>
    <w:p w14:paraId="573559D4" w14:textId="77D29529" w:rsidR="003B50E9" w:rsidRDefault="00450A74">
      <w:pPr>
        <w:pStyle w:val="Body"/>
      </w:pPr>
      <w:r>
        <w:t xml:space="preserve">a. Call Student Health Services at 806.743.2848 or your health care provider. After hours and on weekends contact TTU COVID-19 Helpline at </w:t>
      </w:r>
      <w:r w:rsidR="0035170C">
        <w:t>806.743.2911.</w:t>
      </w:r>
      <w:r>
        <w:t xml:space="preserve"> </w:t>
      </w:r>
    </w:p>
    <w:p w14:paraId="5D7FFDF1" w14:textId="77777777" w:rsidR="003B50E9" w:rsidRDefault="00450A74">
      <w:pPr>
        <w:pStyle w:val="Body"/>
      </w:pPr>
      <w:r>
        <w:t xml:space="preserve">b. Self-report as soon as possible using the Dean of Students COVID-19 webpage. This website has specific directions about how to upload documentation from a medical provider and what will happen if your illness renders you unable to participate in classes for more than one week. </w:t>
      </w:r>
    </w:p>
    <w:p w14:paraId="6DAC3AFA" w14:textId="77777777" w:rsidR="004D3195" w:rsidRDefault="00450A74">
      <w:pPr>
        <w:pStyle w:val="Body"/>
      </w:pPr>
      <w:r>
        <w:t xml:space="preserve">c. If your illness is determined to be COVID-19-related, all remaining documentation and communication will be handled through the Office of the Dean of Students, including notification of your instructors of the period of time you may be absent from and may return to classes. </w:t>
      </w:r>
    </w:p>
    <w:p w14:paraId="3087A118" w14:textId="77777777" w:rsidR="00F159EE" w:rsidRDefault="00450A74">
      <w:pPr>
        <w:pStyle w:val="Body"/>
      </w:pPr>
      <w:r>
        <w:t>d. If your illness is determined not to be COVID-19-related, please follow steps 2.a-d below.</w:t>
      </w:r>
    </w:p>
    <w:p w14:paraId="3B6ADDBE" w14:textId="77777777" w:rsidR="00F159EE" w:rsidRDefault="00F159EE">
      <w:pPr>
        <w:pStyle w:val="Body"/>
      </w:pPr>
    </w:p>
    <w:p w14:paraId="0BBAAFF5" w14:textId="77777777" w:rsidR="00F159EE" w:rsidRPr="002760F5" w:rsidRDefault="00450A74">
      <w:pPr>
        <w:pStyle w:val="Body"/>
        <w:rPr>
          <w:b/>
          <w:bCs/>
        </w:rPr>
      </w:pPr>
      <w:r>
        <w:t xml:space="preserve">2. </w:t>
      </w:r>
      <w:r w:rsidRPr="002760F5">
        <w:rPr>
          <w:b/>
          <w:bCs/>
        </w:rPr>
        <w:t xml:space="preserve">If you are ill and can attribute your symptoms to something other than COVID-19: </w:t>
      </w:r>
    </w:p>
    <w:p w14:paraId="6E9D466F" w14:textId="77777777" w:rsidR="00F159EE" w:rsidRDefault="00450A74" w:rsidP="00317154">
      <w:pPr>
        <w:pStyle w:val="Body"/>
      </w:pPr>
      <w:r>
        <w:t xml:space="preserve">a. If your illness renders you unable to attend face-to-face classes, participate in synchronous online classes, or miss specified assignment due dates in asynchronous online classes, you are encouraged to visit with either Student Health Services at 806.743.2848 or your health care provider. Note that Student Health Services and your own and other health care providers may arrange virtual visits. </w:t>
      </w:r>
    </w:p>
    <w:p w14:paraId="0B03DDD4" w14:textId="77777777" w:rsidR="00F159EE" w:rsidRDefault="00450A74">
      <w:pPr>
        <w:pStyle w:val="Body"/>
      </w:pPr>
      <w:r>
        <w:t xml:space="preserve">b. During the health provider visit, request a </w:t>
      </w:r>
      <w:r>
        <w:t>“</w:t>
      </w:r>
      <w:r>
        <w:t>return to school</w:t>
      </w:r>
      <w:r>
        <w:t>”</w:t>
      </w:r>
      <w:r>
        <w:t xml:space="preserve"> </w:t>
      </w:r>
      <w:proofErr w:type="gramStart"/>
      <w:r>
        <w:t>note;</w:t>
      </w:r>
      <w:proofErr w:type="gramEnd"/>
      <w:r>
        <w:t xml:space="preserve"> </w:t>
      </w:r>
    </w:p>
    <w:p w14:paraId="7773EE81" w14:textId="77777777" w:rsidR="00F159EE" w:rsidRDefault="00450A74">
      <w:pPr>
        <w:pStyle w:val="Body"/>
      </w:pPr>
      <w:r>
        <w:lastRenderedPageBreak/>
        <w:t xml:space="preserve">c. E-mail the instructor a picture of that </w:t>
      </w:r>
      <w:proofErr w:type="gramStart"/>
      <w:r>
        <w:t>note;</w:t>
      </w:r>
      <w:proofErr w:type="gramEnd"/>
      <w:r>
        <w:t xml:space="preserve"> </w:t>
      </w:r>
    </w:p>
    <w:p w14:paraId="3193261B" w14:textId="77777777" w:rsidR="00F159EE" w:rsidRDefault="00450A74">
      <w:pPr>
        <w:pStyle w:val="Body"/>
      </w:pPr>
      <w:r>
        <w:t xml:space="preserve">d. Return to class by the next class period after the date indicated on your note. </w:t>
      </w:r>
    </w:p>
    <w:p w14:paraId="57968A40" w14:textId="77777777" w:rsidR="00F159EE" w:rsidRDefault="00F159EE">
      <w:pPr>
        <w:pStyle w:val="Body"/>
      </w:pPr>
    </w:p>
    <w:p w14:paraId="408BB0D9" w14:textId="75299719" w:rsidR="00450A74" w:rsidRDefault="00450A74">
      <w:pPr>
        <w:pStyle w:val="Body"/>
      </w:pPr>
      <w:r>
        <w:t>Following the steps outlined above helps to keep your instructors informed about your absences and ensures your absence or missing an assignment due date because of illness will be marked excused. You will still be responsible to complete within a week of returning to class any assignments, quizzes, or exams you miss because of illness.</w:t>
      </w:r>
    </w:p>
    <w:p w14:paraId="75DCF353" w14:textId="77777777" w:rsidR="007804A4" w:rsidRDefault="007804A4">
      <w:pPr>
        <w:pStyle w:val="Body"/>
      </w:pPr>
    </w:p>
    <w:p w14:paraId="459235F1" w14:textId="77777777" w:rsidR="00B92671" w:rsidRPr="00B92671" w:rsidRDefault="00B92671" w:rsidP="00B92671">
      <w:pPr>
        <w:pStyle w:val="Body"/>
        <w:rPr>
          <w:b/>
          <w:bCs/>
        </w:rPr>
      </w:pPr>
      <w:r w:rsidRPr="00B92671">
        <w:rPr>
          <w:b/>
          <w:bCs/>
        </w:rPr>
        <w:t>If you have interacted with individual(s) who have tested positive for COVID-19:</w:t>
      </w:r>
    </w:p>
    <w:p w14:paraId="152C3180" w14:textId="77777777" w:rsidR="00B92671" w:rsidRPr="00B92671" w:rsidRDefault="00B92671" w:rsidP="00B92671">
      <w:pPr>
        <w:pStyle w:val="Body"/>
        <w:rPr>
          <w:b/>
          <w:bCs/>
        </w:rPr>
      </w:pPr>
    </w:p>
    <w:p w14:paraId="5B73B1E6" w14:textId="77777777" w:rsidR="0072555B" w:rsidRPr="0072555B" w:rsidRDefault="00B92671" w:rsidP="00B92671">
      <w:pPr>
        <w:pStyle w:val="Body"/>
      </w:pPr>
      <w:r w:rsidRPr="0072555B">
        <w:t>Maintain a list of those persons and consult Student Health Services at 806-743-2911 or your primary care provider on next steps.</w:t>
      </w:r>
    </w:p>
    <w:p w14:paraId="15943377" w14:textId="77777777" w:rsidR="0072555B" w:rsidRPr="0072555B" w:rsidRDefault="0072555B" w:rsidP="00B92671">
      <w:pPr>
        <w:pStyle w:val="Body"/>
      </w:pPr>
    </w:p>
    <w:p w14:paraId="254800F1" w14:textId="007C9974" w:rsidR="00B92671" w:rsidRPr="0072555B" w:rsidRDefault="00B92671" w:rsidP="00B92671">
      <w:pPr>
        <w:pStyle w:val="Body"/>
      </w:pPr>
      <w:r w:rsidRPr="0072555B">
        <w:t>Do not return to class until you are medically cleared by your Health Care Provider.</w:t>
      </w:r>
    </w:p>
    <w:p w14:paraId="3BD3773D" w14:textId="77777777" w:rsidR="00656504" w:rsidRDefault="00656504">
      <w:pPr>
        <w:pStyle w:val="Body"/>
      </w:pPr>
    </w:p>
    <w:sectPr w:rsidR="0065650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CADD9" w14:textId="77777777" w:rsidR="00CA7F6B" w:rsidRDefault="00CA7F6B">
      <w:r>
        <w:separator/>
      </w:r>
    </w:p>
  </w:endnote>
  <w:endnote w:type="continuationSeparator" w:id="0">
    <w:p w14:paraId="5C900427" w14:textId="77777777" w:rsidR="00CA7F6B" w:rsidRDefault="00CA7F6B">
      <w:r>
        <w:continuationSeparator/>
      </w:r>
    </w:p>
  </w:endnote>
  <w:endnote w:type="continuationNotice" w:id="1">
    <w:p w14:paraId="3653097B" w14:textId="77777777" w:rsidR="00CA7F6B" w:rsidRDefault="00CA7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D23B3" w14:textId="77777777" w:rsidR="00CA7F6B" w:rsidRDefault="00CA7F6B">
      <w:r>
        <w:separator/>
      </w:r>
    </w:p>
  </w:footnote>
  <w:footnote w:type="continuationSeparator" w:id="0">
    <w:p w14:paraId="7B453CE9" w14:textId="77777777" w:rsidR="00CA7F6B" w:rsidRDefault="00CA7F6B">
      <w:r>
        <w:continuationSeparator/>
      </w:r>
    </w:p>
  </w:footnote>
  <w:footnote w:type="continuationNotice" w:id="1">
    <w:p w14:paraId="40365465" w14:textId="77777777" w:rsidR="00CA7F6B" w:rsidRDefault="00CA7F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C6076"/>
    <w:multiLevelType w:val="hybridMultilevel"/>
    <w:tmpl w:val="BD62E7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04"/>
    <w:rsid w:val="00004B8A"/>
    <w:rsid w:val="00047B17"/>
    <w:rsid w:val="000514B4"/>
    <w:rsid w:val="00087E6A"/>
    <w:rsid w:val="00094B8B"/>
    <w:rsid w:val="000A1737"/>
    <w:rsid w:val="000E711D"/>
    <w:rsid w:val="000F07DE"/>
    <w:rsid w:val="00120088"/>
    <w:rsid w:val="00155F76"/>
    <w:rsid w:val="00165910"/>
    <w:rsid w:val="00167360"/>
    <w:rsid w:val="001E444F"/>
    <w:rsid w:val="00221FD7"/>
    <w:rsid w:val="00261B5B"/>
    <w:rsid w:val="002760F5"/>
    <w:rsid w:val="00276768"/>
    <w:rsid w:val="002D2B77"/>
    <w:rsid w:val="002E0A1A"/>
    <w:rsid w:val="00317154"/>
    <w:rsid w:val="00331E39"/>
    <w:rsid w:val="00340E80"/>
    <w:rsid w:val="00342761"/>
    <w:rsid w:val="0035170C"/>
    <w:rsid w:val="003520DD"/>
    <w:rsid w:val="003528D5"/>
    <w:rsid w:val="00360374"/>
    <w:rsid w:val="00363C7A"/>
    <w:rsid w:val="00367CFB"/>
    <w:rsid w:val="00391C1D"/>
    <w:rsid w:val="003B50E9"/>
    <w:rsid w:val="003C60E9"/>
    <w:rsid w:val="003C7669"/>
    <w:rsid w:val="003E1959"/>
    <w:rsid w:val="00406932"/>
    <w:rsid w:val="00440269"/>
    <w:rsid w:val="00450A74"/>
    <w:rsid w:val="004574D9"/>
    <w:rsid w:val="00464CFF"/>
    <w:rsid w:val="004D0DAA"/>
    <w:rsid w:val="004D3195"/>
    <w:rsid w:val="004E460A"/>
    <w:rsid w:val="004E5A04"/>
    <w:rsid w:val="00501FBE"/>
    <w:rsid w:val="005650FF"/>
    <w:rsid w:val="005972EB"/>
    <w:rsid w:val="00603A01"/>
    <w:rsid w:val="00656504"/>
    <w:rsid w:val="006675B6"/>
    <w:rsid w:val="00683126"/>
    <w:rsid w:val="00695385"/>
    <w:rsid w:val="006B64E9"/>
    <w:rsid w:val="006D4530"/>
    <w:rsid w:val="0072555B"/>
    <w:rsid w:val="0076096F"/>
    <w:rsid w:val="007804A4"/>
    <w:rsid w:val="007966ED"/>
    <w:rsid w:val="007B0855"/>
    <w:rsid w:val="007D4972"/>
    <w:rsid w:val="00823F21"/>
    <w:rsid w:val="00862BFC"/>
    <w:rsid w:val="00887655"/>
    <w:rsid w:val="008A3428"/>
    <w:rsid w:val="008C0438"/>
    <w:rsid w:val="008F2F78"/>
    <w:rsid w:val="008F58E1"/>
    <w:rsid w:val="00911FE3"/>
    <w:rsid w:val="00927224"/>
    <w:rsid w:val="009551BF"/>
    <w:rsid w:val="009607CA"/>
    <w:rsid w:val="00970968"/>
    <w:rsid w:val="00975784"/>
    <w:rsid w:val="0097786B"/>
    <w:rsid w:val="009A4FDB"/>
    <w:rsid w:val="009E2299"/>
    <w:rsid w:val="00A032CD"/>
    <w:rsid w:val="00A5649F"/>
    <w:rsid w:val="00A771FD"/>
    <w:rsid w:val="00A81609"/>
    <w:rsid w:val="00A83118"/>
    <w:rsid w:val="00A86298"/>
    <w:rsid w:val="00AA1E79"/>
    <w:rsid w:val="00B15E41"/>
    <w:rsid w:val="00B44DF2"/>
    <w:rsid w:val="00B54762"/>
    <w:rsid w:val="00B92671"/>
    <w:rsid w:val="00BA5D3E"/>
    <w:rsid w:val="00BC437B"/>
    <w:rsid w:val="00C0095D"/>
    <w:rsid w:val="00C65676"/>
    <w:rsid w:val="00C87139"/>
    <w:rsid w:val="00CA7F6B"/>
    <w:rsid w:val="00CE3E08"/>
    <w:rsid w:val="00CF4E57"/>
    <w:rsid w:val="00CF6A60"/>
    <w:rsid w:val="00D00D0A"/>
    <w:rsid w:val="00D84901"/>
    <w:rsid w:val="00DD60E9"/>
    <w:rsid w:val="00E000C6"/>
    <w:rsid w:val="00E01B64"/>
    <w:rsid w:val="00E040C1"/>
    <w:rsid w:val="00EE65C9"/>
    <w:rsid w:val="00EF04C3"/>
    <w:rsid w:val="00EF31D7"/>
    <w:rsid w:val="00EF574F"/>
    <w:rsid w:val="00F03F22"/>
    <w:rsid w:val="00F159EE"/>
    <w:rsid w:val="00F6484F"/>
    <w:rsid w:val="00F83464"/>
    <w:rsid w:val="00F84B60"/>
    <w:rsid w:val="00FD0613"/>
    <w:rsid w:val="0204F60F"/>
    <w:rsid w:val="02459D5B"/>
    <w:rsid w:val="0365D608"/>
    <w:rsid w:val="03E8ACEB"/>
    <w:rsid w:val="054EA18D"/>
    <w:rsid w:val="06CEB43F"/>
    <w:rsid w:val="06F9D535"/>
    <w:rsid w:val="090C7683"/>
    <w:rsid w:val="0B32E0E7"/>
    <w:rsid w:val="0F06CE3E"/>
    <w:rsid w:val="1085D4EF"/>
    <w:rsid w:val="11B17D31"/>
    <w:rsid w:val="149FE036"/>
    <w:rsid w:val="16ED5174"/>
    <w:rsid w:val="1B8CCCB0"/>
    <w:rsid w:val="1BA673C2"/>
    <w:rsid w:val="1BD31633"/>
    <w:rsid w:val="1F132C63"/>
    <w:rsid w:val="1F3F7118"/>
    <w:rsid w:val="213D66B9"/>
    <w:rsid w:val="22B1C08F"/>
    <w:rsid w:val="24C12390"/>
    <w:rsid w:val="24E53584"/>
    <w:rsid w:val="26ED90B5"/>
    <w:rsid w:val="28127894"/>
    <w:rsid w:val="2906181C"/>
    <w:rsid w:val="29176AE4"/>
    <w:rsid w:val="2B1C41F7"/>
    <w:rsid w:val="2C8A3B92"/>
    <w:rsid w:val="2CB8DCA1"/>
    <w:rsid w:val="2CCBD0CE"/>
    <w:rsid w:val="2D787F6E"/>
    <w:rsid w:val="2DAEEF67"/>
    <w:rsid w:val="2E7CD531"/>
    <w:rsid w:val="3188F3C5"/>
    <w:rsid w:val="3394D668"/>
    <w:rsid w:val="34A9E035"/>
    <w:rsid w:val="34D1D45A"/>
    <w:rsid w:val="35D93A9C"/>
    <w:rsid w:val="37552B80"/>
    <w:rsid w:val="376DAAD0"/>
    <w:rsid w:val="39646B60"/>
    <w:rsid w:val="3966C65C"/>
    <w:rsid w:val="39855F85"/>
    <w:rsid w:val="39DE913B"/>
    <w:rsid w:val="3B2AF4E7"/>
    <w:rsid w:val="3BD1F2D1"/>
    <w:rsid w:val="3C462B4E"/>
    <w:rsid w:val="3DA65512"/>
    <w:rsid w:val="3E715909"/>
    <w:rsid w:val="3F3EB376"/>
    <w:rsid w:val="3F7B94B2"/>
    <w:rsid w:val="401282AD"/>
    <w:rsid w:val="41436A33"/>
    <w:rsid w:val="41ED2795"/>
    <w:rsid w:val="4219BD38"/>
    <w:rsid w:val="43B27103"/>
    <w:rsid w:val="43B2777E"/>
    <w:rsid w:val="43B3739D"/>
    <w:rsid w:val="43E6F0FD"/>
    <w:rsid w:val="44B02340"/>
    <w:rsid w:val="450F54ED"/>
    <w:rsid w:val="451013A3"/>
    <w:rsid w:val="477A3BF1"/>
    <w:rsid w:val="480D6C88"/>
    <w:rsid w:val="491D2F0C"/>
    <w:rsid w:val="4AEBE6CE"/>
    <w:rsid w:val="4AFB0401"/>
    <w:rsid w:val="4B6C393E"/>
    <w:rsid w:val="4DD4C2E0"/>
    <w:rsid w:val="4FF15475"/>
    <w:rsid w:val="51DD2F9A"/>
    <w:rsid w:val="51EEEF1A"/>
    <w:rsid w:val="580AA659"/>
    <w:rsid w:val="58FEF114"/>
    <w:rsid w:val="59721475"/>
    <w:rsid w:val="597E3BB1"/>
    <w:rsid w:val="5A894833"/>
    <w:rsid w:val="5AA43B1C"/>
    <w:rsid w:val="5C12AEF0"/>
    <w:rsid w:val="5DDFB72A"/>
    <w:rsid w:val="5E1A8F09"/>
    <w:rsid w:val="5EAFAB17"/>
    <w:rsid w:val="6118F571"/>
    <w:rsid w:val="62CE37CA"/>
    <w:rsid w:val="65E6B05A"/>
    <w:rsid w:val="6876381B"/>
    <w:rsid w:val="68FD2FCB"/>
    <w:rsid w:val="6A88553F"/>
    <w:rsid w:val="6B054526"/>
    <w:rsid w:val="6B3B6EB2"/>
    <w:rsid w:val="6B48E0E8"/>
    <w:rsid w:val="6BB8BEDD"/>
    <w:rsid w:val="6C78FE57"/>
    <w:rsid w:val="6C91D7EA"/>
    <w:rsid w:val="6D18DC03"/>
    <w:rsid w:val="6E5E751C"/>
    <w:rsid w:val="6EC62D53"/>
    <w:rsid w:val="6F6457E1"/>
    <w:rsid w:val="6F826AE4"/>
    <w:rsid w:val="6F8A7209"/>
    <w:rsid w:val="6FF168D0"/>
    <w:rsid w:val="70479EB3"/>
    <w:rsid w:val="70583D16"/>
    <w:rsid w:val="70764776"/>
    <w:rsid w:val="70E8243D"/>
    <w:rsid w:val="71546DE1"/>
    <w:rsid w:val="72B334D9"/>
    <w:rsid w:val="737C1847"/>
    <w:rsid w:val="7485ED7C"/>
    <w:rsid w:val="74F15628"/>
    <w:rsid w:val="794545B9"/>
    <w:rsid w:val="7B0A2E19"/>
    <w:rsid w:val="7BDFFCBB"/>
    <w:rsid w:val="7D1A92D7"/>
    <w:rsid w:val="7E757F33"/>
    <w:rsid w:val="7E9EF1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2171"/>
  <w15:docId w15:val="{58099FC9-25FE-4409-9F85-D250CC7F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Header">
    <w:name w:val="header"/>
    <w:basedOn w:val="Normal"/>
    <w:link w:val="HeaderChar"/>
    <w:uiPriority w:val="99"/>
    <w:unhideWhenUsed/>
    <w:rsid w:val="00261B5B"/>
    <w:pPr>
      <w:tabs>
        <w:tab w:val="center" w:pos="4680"/>
        <w:tab w:val="right" w:pos="9360"/>
      </w:tabs>
    </w:pPr>
  </w:style>
  <w:style w:type="character" w:customStyle="1" w:styleId="HeaderChar">
    <w:name w:val="Header Char"/>
    <w:basedOn w:val="DefaultParagraphFont"/>
    <w:link w:val="Header"/>
    <w:uiPriority w:val="99"/>
    <w:rsid w:val="00261B5B"/>
    <w:rPr>
      <w:sz w:val="24"/>
      <w:szCs w:val="24"/>
    </w:rPr>
  </w:style>
  <w:style w:type="paragraph" w:styleId="Footer">
    <w:name w:val="footer"/>
    <w:basedOn w:val="Normal"/>
    <w:link w:val="FooterChar"/>
    <w:uiPriority w:val="99"/>
    <w:unhideWhenUsed/>
    <w:rsid w:val="00261B5B"/>
    <w:pPr>
      <w:tabs>
        <w:tab w:val="center" w:pos="4680"/>
        <w:tab w:val="right" w:pos="9360"/>
      </w:tabs>
    </w:pPr>
  </w:style>
  <w:style w:type="character" w:customStyle="1" w:styleId="FooterChar">
    <w:name w:val="Footer Char"/>
    <w:basedOn w:val="DefaultParagraphFont"/>
    <w:link w:val="Footer"/>
    <w:uiPriority w:val="99"/>
    <w:rsid w:val="00261B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746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641</Words>
  <Characters>3422</Characters>
  <Application>Microsoft Office Word</Application>
  <DocSecurity>0</DocSecurity>
  <Lines>59</Lines>
  <Paragraphs>23</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Tasker, Kristen</dc:creator>
  <cp:keywords/>
  <cp:lastModifiedBy>Perl, Robert</cp:lastModifiedBy>
  <cp:revision>3</cp:revision>
  <dcterms:created xsi:type="dcterms:W3CDTF">2020-08-17T19:29:00Z</dcterms:created>
  <dcterms:modified xsi:type="dcterms:W3CDTF">2020-08-17T19:34:00Z</dcterms:modified>
</cp:coreProperties>
</file>